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54" w:rsidRDefault="00AB3054">
      <w:pPr>
        <w:pStyle w:val="ConsPlusTitle"/>
        <w:jc w:val="center"/>
      </w:pPr>
      <w:r>
        <w:t>МИНИСТЕРСТВО ФИНАНСОВ РОССИЙСКОЙ ФЕДЕРАЦИИ</w:t>
      </w:r>
    </w:p>
    <w:p w:rsidR="00AB3054" w:rsidRDefault="00AB3054">
      <w:pPr>
        <w:pStyle w:val="ConsPlusTitle"/>
        <w:jc w:val="center"/>
      </w:pPr>
    </w:p>
    <w:p w:rsidR="00AB3054" w:rsidRDefault="00AB3054">
      <w:pPr>
        <w:pStyle w:val="ConsPlusTitle"/>
        <w:jc w:val="center"/>
      </w:pPr>
      <w:r>
        <w:t>ФЕДЕРАЛЬНАЯ НАЛОГОВАЯ СЛУЖБА</w:t>
      </w:r>
    </w:p>
    <w:p w:rsidR="00AB3054" w:rsidRDefault="00AB3054">
      <w:pPr>
        <w:pStyle w:val="ConsPlusTitle"/>
        <w:jc w:val="center"/>
      </w:pPr>
    </w:p>
    <w:p w:rsidR="00AB3054" w:rsidRDefault="00AB3054">
      <w:pPr>
        <w:pStyle w:val="ConsPlusTitle"/>
        <w:jc w:val="center"/>
      </w:pPr>
      <w:r>
        <w:t>ПИСЬМО</w:t>
      </w:r>
    </w:p>
    <w:p w:rsidR="00AB3054" w:rsidRDefault="00AB3054">
      <w:pPr>
        <w:pStyle w:val="ConsPlusTitle"/>
        <w:jc w:val="center"/>
      </w:pPr>
      <w:r>
        <w:t>от 1 октября 2015 г. N БС-4-11/17171@</w:t>
      </w:r>
    </w:p>
    <w:p w:rsidR="00AB3054" w:rsidRDefault="00AB3054">
      <w:pPr>
        <w:pStyle w:val="ConsPlusTitle"/>
        <w:jc w:val="center"/>
      </w:pPr>
    </w:p>
    <w:p w:rsidR="00AB3054" w:rsidRDefault="00AB3054">
      <w:pPr>
        <w:pStyle w:val="ConsPlusTitle"/>
        <w:jc w:val="center"/>
      </w:pPr>
      <w:r>
        <w:t>О СОЦИАЛЬНОМ НАЛОГОВОМ ВЫЧЕТЕ</w:t>
      </w:r>
    </w:p>
    <w:p w:rsidR="00AB3054" w:rsidRDefault="00AB3054">
      <w:pPr>
        <w:pStyle w:val="ConsPlusNormal"/>
        <w:jc w:val="both"/>
      </w:pPr>
    </w:p>
    <w:p w:rsidR="00AB3054" w:rsidRDefault="00AB3054">
      <w:pPr>
        <w:pStyle w:val="ConsPlusNormal"/>
        <w:ind w:firstLine="540"/>
        <w:jc w:val="both"/>
      </w:pPr>
      <w:r>
        <w:t>Федеральная налоговая служба по вопросу предоставления социальных налоговых вычетов по произведенным расходам супругов с учетом норм гражданского и семейного законодательства сообщает следующее.</w:t>
      </w:r>
    </w:p>
    <w:p w:rsidR="00AB3054" w:rsidRDefault="00AB3054">
      <w:pPr>
        <w:pStyle w:val="ConsPlusNormal"/>
        <w:ind w:firstLine="540"/>
        <w:jc w:val="both"/>
      </w:pPr>
      <w:r>
        <w:t xml:space="preserve">При определении размера налоговой базы в соответствии с </w:t>
      </w:r>
      <w:hyperlink r:id="rId5" w:history="1">
        <w:r>
          <w:rPr>
            <w:color w:val="0000FF"/>
          </w:rPr>
          <w:t>пунктом 3 статьи 210</w:t>
        </w:r>
      </w:hyperlink>
      <w:r>
        <w:t xml:space="preserve"> Налогового кодекса Российской Федерации (далее - НК РФ) налогоплательщик имеет право на получение социальных налоговых вычетов, в частности, предусмотренных </w:t>
      </w:r>
      <w:hyperlink r:id="rId6" w:history="1">
        <w:r>
          <w:rPr>
            <w:color w:val="0000FF"/>
          </w:rPr>
          <w:t>подпунктами 2</w:t>
        </w:r>
      </w:hyperlink>
      <w:r>
        <w:t xml:space="preserve"> - </w:t>
      </w:r>
      <w:hyperlink r:id="rId7" w:history="1">
        <w:r>
          <w:rPr>
            <w:color w:val="0000FF"/>
          </w:rPr>
          <w:t>4 пункта 1 статьи 219</w:t>
        </w:r>
      </w:hyperlink>
      <w:r>
        <w:t xml:space="preserve"> НК РФ.</w:t>
      </w:r>
    </w:p>
    <w:p w:rsidR="00AB3054" w:rsidRDefault="00AB3054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пункту 1 статьи 256</w:t>
        </w:r>
      </w:hyperlink>
      <w:r>
        <w:t xml:space="preserve"> Гражданского кодекса Российской Федерации имущество, нажитое супругами во время брака, является их совместной собственностью, если договором между ними не установлен иной режим этого имущества.</w:t>
      </w:r>
    </w:p>
    <w:p w:rsidR="00AB3054" w:rsidRDefault="00AB3054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Статьей 34</w:t>
        </w:r>
      </w:hyperlink>
      <w:r>
        <w:t xml:space="preserve"> Семейного кодекса Российской Федерации (далее - СК РФ) установлено, что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выплаты.</w:t>
      </w:r>
    </w:p>
    <w:p w:rsidR="00AB3054" w:rsidRDefault="00AB3054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1" w:history="1">
        <w:r>
          <w:rPr>
            <w:color w:val="0000FF"/>
          </w:rPr>
          <w:t>2 статьи 35</w:t>
        </w:r>
      </w:hyperlink>
      <w:r>
        <w:t xml:space="preserve"> СК РФ владение, пользование и распоряжение общим имуществом супругов осуществляются по обоюдному согласию супругов. При совершении одним из супругов сделки по распоряжению общим имуществом супругов предполагается, что он действует с согласия другого супруга.</w:t>
      </w:r>
    </w:p>
    <w:p w:rsidR="00AB3054" w:rsidRDefault="00AB3054">
      <w:pPr>
        <w:pStyle w:val="ConsPlusNormal"/>
        <w:ind w:firstLine="540"/>
        <w:jc w:val="both"/>
      </w:pPr>
      <w:r>
        <w:t xml:space="preserve">Таким образом, налогоплательщики - супруги вправе претендовать на получение социальных налоговых вычетов, предусмотренных </w:t>
      </w:r>
      <w:hyperlink r:id="rId12" w:history="1">
        <w:r>
          <w:rPr>
            <w:color w:val="0000FF"/>
          </w:rPr>
          <w:t>подпунктами 2</w:t>
        </w:r>
      </w:hyperlink>
      <w:r>
        <w:t xml:space="preserve"> - </w:t>
      </w:r>
      <w:hyperlink r:id="rId13" w:history="1">
        <w:r>
          <w:rPr>
            <w:color w:val="0000FF"/>
          </w:rPr>
          <w:t>4 пункта 1 статьи 219</w:t>
        </w:r>
      </w:hyperlink>
      <w:r>
        <w:t xml:space="preserve"> НК РФ, независимо от того, на кого из супругов оформлены документы, подтверждающие фактические расходы.</w:t>
      </w:r>
    </w:p>
    <w:p w:rsidR="00AB3054" w:rsidRDefault="00AB3054">
      <w:pPr>
        <w:pStyle w:val="ConsPlusNormal"/>
        <w:ind w:firstLine="540"/>
        <w:jc w:val="both"/>
      </w:pPr>
      <w:r>
        <w:t>Данная позиция согласована с Министерством финансов Российской Федерации.</w:t>
      </w:r>
    </w:p>
    <w:p w:rsidR="00AB3054" w:rsidRDefault="00AB3054">
      <w:pPr>
        <w:pStyle w:val="ConsPlusNormal"/>
        <w:ind w:firstLine="540"/>
        <w:jc w:val="both"/>
      </w:pPr>
      <w:r>
        <w:t>Доведите указанное письмо до нижестоящих налоговых органов.</w:t>
      </w:r>
    </w:p>
    <w:p w:rsidR="00AB3054" w:rsidRDefault="00AB3054">
      <w:pPr>
        <w:pStyle w:val="ConsPlusNormal"/>
        <w:jc w:val="both"/>
      </w:pPr>
    </w:p>
    <w:p w:rsidR="00AB3054" w:rsidRDefault="00AB3054">
      <w:pPr>
        <w:pStyle w:val="ConsPlusNormal"/>
        <w:jc w:val="right"/>
      </w:pPr>
      <w:r>
        <w:t>Действительный</w:t>
      </w:r>
    </w:p>
    <w:p w:rsidR="00AB3054" w:rsidRDefault="00AB3054">
      <w:pPr>
        <w:pStyle w:val="ConsPlusNormal"/>
        <w:jc w:val="right"/>
      </w:pPr>
      <w:r>
        <w:t>государственный советник</w:t>
      </w:r>
    </w:p>
    <w:p w:rsidR="00AB3054" w:rsidRDefault="00AB3054">
      <w:pPr>
        <w:pStyle w:val="ConsPlusNormal"/>
        <w:jc w:val="right"/>
      </w:pPr>
      <w:r>
        <w:t>Российской Федерации</w:t>
      </w:r>
    </w:p>
    <w:p w:rsidR="00AB3054" w:rsidRDefault="00AB3054">
      <w:pPr>
        <w:pStyle w:val="ConsPlusNormal"/>
        <w:jc w:val="right"/>
      </w:pPr>
      <w:r>
        <w:t>2 класса</w:t>
      </w:r>
    </w:p>
    <w:p w:rsidR="00AB3054" w:rsidRDefault="00AB3054">
      <w:pPr>
        <w:pStyle w:val="ConsPlusNormal"/>
        <w:jc w:val="right"/>
      </w:pPr>
      <w:r>
        <w:t>С.Л.БОНДАРЧУК</w:t>
      </w:r>
      <w:bookmarkStart w:id="0" w:name="_GoBack"/>
      <w:bookmarkEnd w:id="0"/>
    </w:p>
    <w:sectPr w:rsidR="00AB3054" w:rsidSect="0074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54"/>
    <w:rsid w:val="00973DEA"/>
    <w:rsid w:val="00A7712C"/>
    <w:rsid w:val="00AB3054"/>
    <w:rsid w:val="00A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3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30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3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30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ED0C6EE6836D9FD56B199AA52ECDD736EB55BF2144A9A046935673C05330A03D7A5E8D7FD912DtFm7I" TargetMode="External"/><Relationship Id="rId13" Type="http://schemas.openxmlformats.org/officeDocument/2006/relationships/hyperlink" Target="consultantplus://offline/ref=A8EED0C6EE6836D9FD56B199AA52ECDD7361B056FD124A9A046935673C05330A03D7A5E8D6FE9At2m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EED0C6EE6836D9FD56B199AA52ECDD7361B056FD124A9A046935673C05330A03D7A5E8D6FE9At2m9I" TargetMode="External"/><Relationship Id="rId12" Type="http://schemas.openxmlformats.org/officeDocument/2006/relationships/hyperlink" Target="consultantplus://offline/ref=A8EED0C6EE6836D9FD56B199AA52ECDD7361B056FD124A9A046935673C05330A03D7A5EAD2F4t9m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EED0C6EE6836D9FD56B199AA52ECDD7361B056FD124A9A046935673C05330A03D7A5EAD2F4t9m2I" TargetMode="External"/><Relationship Id="rId11" Type="http://schemas.openxmlformats.org/officeDocument/2006/relationships/hyperlink" Target="consultantplus://offline/ref=A8EED0C6EE6836D9FD56B199AA52ECDD7361B459FC124A9A046935673C05330A03D7A5E8D7FC932FtFm5I" TargetMode="External"/><Relationship Id="rId5" Type="http://schemas.openxmlformats.org/officeDocument/2006/relationships/hyperlink" Target="consultantplus://offline/ref=A8EED0C6EE6836D9FD56B199AA52ECDD7361B056FD124A9A046935673C05330A03D7A5E8D7FD932BtFm4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8EED0C6EE6836D9FD56B199AA52ECDD7361B459FC124A9A046935673C05330A03D7A5E8D7FC932FtFm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EED0C6EE6836D9FD56B199AA52ECDD7361B459FC124A9A046935673C05330A03D7A5E8D7FC932CtFm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2015-10-20T08:38:00Z</dcterms:created>
  <dcterms:modified xsi:type="dcterms:W3CDTF">2015-10-20T08:39:00Z</dcterms:modified>
</cp:coreProperties>
</file>